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3AEC" w14:textId="654A2191" w:rsidR="00704BD7" w:rsidRDefault="00FE1666" w:rsidP="00704BD7">
      <w:pPr>
        <w:bidi/>
        <w:jc w:val="center"/>
        <w:rPr>
          <w:bCs/>
          <w:sz w:val="28"/>
          <w:szCs w:val="28"/>
          <w:rtl/>
        </w:rPr>
      </w:pPr>
      <w:r>
        <w:rPr>
          <w:rFonts w:hint="cs"/>
          <w:bCs/>
          <w:sz w:val="28"/>
          <w:szCs w:val="28"/>
          <w:rtl/>
        </w:rPr>
        <w:t>מערכת בריאות הנפש  - טיפולי יום</w:t>
      </w:r>
    </w:p>
    <w:p w14:paraId="01F07F4B" w14:textId="60F16547" w:rsidR="00704BD7" w:rsidRPr="00704BD7" w:rsidRDefault="00704BD7" w:rsidP="00704BD7">
      <w:pPr>
        <w:bidi/>
        <w:jc w:val="center"/>
        <w:rPr>
          <w:bCs/>
        </w:rPr>
      </w:pPr>
      <w:r w:rsidRPr="00704BD7">
        <w:rPr>
          <w:bCs/>
        </w:rPr>
        <w:br/>
      </w:r>
    </w:p>
    <w:p w14:paraId="6DD15B46" w14:textId="77777777" w:rsidR="00FE1666" w:rsidRDefault="00FE1666" w:rsidP="00FE1666">
      <w:pPr>
        <w:bidi/>
        <w:rPr>
          <w:b/>
        </w:rPr>
      </w:pPr>
    </w:p>
    <w:p w14:paraId="13A77329" w14:textId="77777777" w:rsidR="00FE1666" w:rsidRDefault="00FE1666" w:rsidP="00FE1666">
      <w:pPr>
        <w:numPr>
          <w:ilvl w:val="0"/>
          <w:numId w:val="2"/>
        </w:numPr>
        <w:bidi/>
        <w:rPr>
          <w:b/>
        </w:rPr>
      </w:pPr>
      <w:hyperlink r:id="rId5">
        <w:r>
          <w:rPr>
            <w:b/>
            <w:color w:val="1155CC"/>
            <w:u w:val="single"/>
            <w:rtl/>
          </w:rPr>
          <w:t>מחלקת</w:t>
        </w:r>
      </w:hyperlink>
      <w:hyperlink r:id="rId6">
        <w:r>
          <w:rPr>
            <w:b/>
            <w:color w:val="1155CC"/>
            <w:u w:val="single"/>
            <w:rtl/>
          </w:rPr>
          <w:t xml:space="preserve"> </w:t>
        </w:r>
      </w:hyperlink>
      <w:hyperlink r:id="rId7">
        <w:r>
          <w:rPr>
            <w:b/>
            <w:color w:val="1155CC"/>
            <w:u w:val="single"/>
            <w:rtl/>
          </w:rPr>
          <w:t>טיפול</w:t>
        </w:r>
      </w:hyperlink>
      <w:hyperlink r:id="rId8">
        <w:r>
          <w:rPr>
            <w:b/>
            <w:color w:val="1155CC"/>
            <w:u w:val="single"/>
            <w:rtl/>
          </w:rPr>
          <w:t xml:space="preserve"> </w:t>
        </w:r>
      </w:hyperlink>
      <w:hyperlink r:id="rId9">
        <w:r>
          <w:rPr>
            <w:b/>
            <w:color w:val="1155CC"/>
            <w:u w:val="single"/>
            <w:rtl/>
          </w:rPr>
          <w:t>יום</w:t>
        </w:r>
      </w:hyperlink>
      <w:hyperlink r:id="rId10">
        <w:r>
          <w:rPr>
            <w:b/>
            <w:color w:val="1155CC"/>
            <w:u w:val="single"/>
            <w:rtl/>
          </w:rPr>
          <w:t xml:space="preserve"> </w:t>
        </w:r>
      </w:hyperlink>
      <w:hyperlink r:id="rId11">
        <w:r>
          <w:rPr>
            <w:b/>
            <w:color w:val="1155CC"/>
            <w:u w:val="single"/>
            <w:rtl/>
          </w:rPr>
          <w:t>פסיכואנליטי</w:t>
        </w:r>
      </w:hyperlink>
      <w:hyperlink r:id="rId12">
        <w:r>
          <w:rPr>
            <w:b/>
            <w:color w:val="1155CC"/>
            <w:u w:val="single"/>
            <w:rtl/>
          </w:rPr>
          <w:t xml:space="preserve"> </w:t>
        </w:r>
      </w:hyperlink>
      <w:hyperlink r:id="rId13">
        <w:r>
          <w:rPr>
            <w:b/>
            <w:color w:val="1155CC"/>
            <w:u w:val="single"/>
            <w:rtl/>
          </w:rPr>
          <w:t>לנשים</w:t>
        </w:r>
      </w:hyperlink>
      <w:hyperlink r:id="rId14">
        <w:r>
          <w:rPr>
            <w:b/>
            <w:color w:val="1155CC"/>
            <w:u w:val="single"/>
            <w:rtl/>
          </w:rPr>
          <w:t xml:space="preserve"> </w:t>
        </w:r>
      </w:hyperlink>
      <w:hyperlink r:id="rId15">
        <w:r>
          <w:rPr>
            <w:b/>
            <w:color w:val="1155CC"/>
            <w:u w:val="single"/>
            <w:rtl/>
          </w:rPr>
          <w:t>במרכז</w:t>
        </w:r>
      </w:hyperlink>
      <w:hyperlink r:id="rId16">
        <w:r>
          <w:rPr>
            <w:b/>
            <w:color w:val="1155CC"/>
            <w:u w:val="single"/>
            <w:rtl/>
          </w:rPr>
          <w:t xml:space="preserve"> </w:t>
        </w:r>
      </w:hyperlink>
      <w:hyperlink r:id="rId17">
        <w:r>
          <w:rPr>
            <w:b/>
            <w:color w:val="1155CC"/>
            <w:u w:val="single"/>
            <w:rtl/>
          </w:rPr>
          <w:t>לבריאות</w:t>
        </w:r>
      </w:hyperlink>
      <w:hyperlink r:id="rId18">
        <w:r>
          <w:rPr>
            <w:b/>
            <w:color w:val="1155CC"/>
            <w:u w:val="single"/>
            <w:rtl/>
          </w:rPr>
          <w:t xml:space="preserve"> </w:t>
        </w:r>
      </w:hyperlink>
      <w:hyperlink r:id="rId19">
        <w:r>
          <w:rPr>
            <w:b/>
            <w:color w:val="1155CC"/>
            <w:u w:val="single"/>
            <w:rtl/>
          </w:rPr>
          <w:t>הנפש</w:t>
        </w:r>
      </w:hyperlink>
      <w:hyperlink r:id="rId20">
        <w:r>
          <w:rPr>
            <w:b/>
            <w:color w:val="1155CC"/>
            <w:u w:val="single"/>
            <w:rtl/>
          </w:rPr>
          <w:t xml:space="preserve"> </w:t>
        </w:r>
      </w:hyperlink>
      <w:hyperlink r:id="rId21">
        <w:r>
          <w:rPr>
            <w:b/>
            <w:color w:val="1155CC"/>
            <w:u w:val="single"/>
            <w:rtl/>
          </w:rPr>
          <w:t>באר</w:t>
        </w:r>
      </w:hyperlink>
      <w:hyperlink r:id="rId22">
        <w:r>
          <w:rPr>
            <w:b/>
            <w:color w:val="1155CC"/>
            <w:u w:val="single"/>
            <w:rtl/>
          </w:rPr>
          <w:t xml:space="preserve"> </w:t>
        </w:r>
      </w:hyperlink>
      <w:hyperlink r:id="rId23">
        <w:r>
          <w:rPr>
            <w:b/>
            <w:color w:val="1155CC"/>
            <w:u w:val="single"/>
            <w:rtl/>
          </w:rPr>
          <w:t>יעקב</w:t>
        </w:r>
      </w:hyperlink>
      <w:hyperlink r:id="rId24">
        <w:r>
          <w:rPr>
            <w:b/>
            <w:color w:val="1155CC"/>
            <w:u w:val="single"/>
            <w:rtl/>
          </w:rPr>
          <w:t>/</w:t>
        </w:r>
      </w:hyperlink>
      <w:hyperlink r:id="rId25">
        <w:r>
          <w:rPr>
            <w:b/>
            <w:color w:val="1155CC"/>
            <w:u w:val="single"/>
            <w:rtl/>
          </w:rPr>
          <w:t>נס</w:t>
        </w:r>
      </w:hyperlink>
      <w:hyperlink r:id="rId26">
        <w:r>
          <w:rPr>
            <w:b/>
            <w:color w:val="1155CC"/>
            <w:u w:val="single"/>
            <w:rtl/>
          </w:rPr>
          <w:t xml:space="preserve"> </w:t>
        </w:r>
      </w:hyperlink>
      <w:hyperlink r:id="rId27">
        <w:r>
          <w:rPr>
            <w:b/>
            <w:color w:val="1155CC"/>
            <w:u w:val="single"/>
            <w:rtl/>
          </w:rPr>
          <w:t>ציונה</w:t>
        </w:r>
      </w:hyperlink>
      <w:r>
        <w:br/>
      </w:r>
    </w:p>
    <w:p w14:paraId="19F9A092" w14:textId="77777777" w:rsidR="00FE1666" w:rsidRDefault="00FE1666" w:rsidP="00FE1666">
      <w:pPr>
        <w:bidi/>
      </w:pPr>
      <w:r>
        <w:rPr>
          <w:b/>
          <w:rtl/>
        </w:rPr>
        <w:t>קהל היעד:</w:t>
      </w:r>
      <w:r>
        <w:rPr>
          <w:rtl/>
        </w:rPr>
        <w:t xml:space="preserve"> נשים בנות 18 ומעלה הסובלות מפוסט טראומה מורכבת, עם מגוון פתולוגיות נפשיות, כשבין הסימפטומים הנלווים יש הפרעות אכילה, פגיעות עצמיות והתמכרויות, הנמצאים בשליטה בשלב ההפניה. למחלקה מתקבלות מטופלות עם מוטיבציה ויכולת להיתרם מטיפול אינטנסיבי וממושך יחסית. </w:t>
      </w:r>
      <w:r>
        <w:rPr>
          <w:rtl/>
        </w:rPr>
        <w:br/>
      </w:r>
    </w:p>
    <w:p w14:paraId="1891CF1E" w14:textId="77777777" w:rsidR="00FE1666" w:rsidRDefault="00FE1666" w:rsidP="00FE1666">
      <w:pPr>
        <w:bidi/>
      </w:pPr>
      <w:r>
        <w:rPr>
          <w:b/>
          <w:rtl/>
        </w:rPr>
        <w:t>מבנה:</w:t>
      </w:r>
      <w:r>
        <w:rPr>
          <w:rtl/>
        </w:rPr>
        <w:t xml:space="preserve"> התוכנית הטיפולית כוללת טיפולים קבוצתיים - דינמיים ואקספרסיביים, וטיפול פרטני אינטנסיבי. כניסה למחלקה מחייבת השתתפות מלאה ורציפה בפעילות המחלקתית.</w:t>
      </w:r>
      <w:r>
        <w:rPr>
          <w:rtl/>
        </w:rPr>
        <w:br/>
      </w:r>
    </w:p>
    <w:p w14:paraId="2CC36FB7" w14:textId="77777777" w:rsidR="00FE1666" w:rsidRDefault="00FE1666" w:rsidP="00FE1666">
      <w:pPr>
        <w:bidi/>
      </w:pPr>
      <w:r>
        <w:rPr>
          <w:b/>
          <w:rtl/>
        </w:rPr>
        <w:t>ימי פעילות</w:t>
      </w:r>
      <w:r>
        <w:rPr>
          <w:rtl/>
        </w:rPr>
        <w:t>: מדי יום, א'-ה', בשעות 9:00-13:15</w:t>
      </w:r>
      <w:r>
        <w:rPr>
          <w:rtl/>
        </w:rPr>
        <w:br/>
      </w:r>
      <w:r>
        <w:rPr>
          <w:rtl/>
        </w:rPr>
        <w:br/>
      </w:r>
      <w:r>
        <w:rPr>
          <w:b/>
          <w:rtl/>
        </w:rPr>
        <w:t>ימים ושעות מענה טלפוני</w:t>
      </w:r>
      <w:r>
        <w:rPr>
          <w:rtl/>
        </w:rPr>
        <w:t>: א'-ה', בשעות 8:00-16:00</w:t>
      </w:r>
      <w:r>
        <w:rPr>
          <w:rtl/>
        </w:rPr>
        <w:br/>
      </w:r>
    </w:p>
    <w:p w14:paraId="60A193B3" w14:textId="77777777" w:rsidR="00FE1666" w:rsidRDefault="00FE1666" w:rsidP="00FE1666">
      <w:pPr>
        <w:bidi/>
      </w:pPr>
      <w:r>
        <w:rPr>
          <w:b/>
          <w:rtl/>
        </w:rPr>
        <w:t>אופן הפניה</w:t>
      </w:r>
      <w:r>
        <w:rPr>
          <w:rtl/>
        </w:rPr>
        <w:t xml:space="preserve">: </w:t>
      </w:r>
      <w:r>
        <w:rPr>
          <w:rtl/>
        </w:rPr>
        <w:br/>
        <w:t xml:space="preserve">יש לפנות ליפעת </w:t>
      </w:r>
      <w:proofErr w:type="spellStart"/>
      <w:r>
        <w:rPr>
          <w:rtl/>
        </w:rPr>
        <w:t>רחימי</w:t>
      </w:r>
      <w:proofErr w:type="spellEnd"/>
      <w:r>
        <w:rPr>
          <w:rtl/>
        </w:rPr>
        <w:t>.</w:t>
      </w:r>
      <w:r>
        <w:rPr>
          <w:rtl/>
        </w:rPr>
        <w:br/>
        <w:t>טלפון: 08-9258394.</w:t>
      </w:r>
      <w:r>
        <w:rPr>
          <w:rtl/>
        </w:rPr>
        <w:br/>
        <w:t>טלפון במחלקה: 08-9258392.</w:t>
      </w:r>
      <w:r>
        <w:rPr>
          <w:rtl/>
        </w:rPr>
        <w:br/>
        <w:t xml:space="preserve">פניות למחלקה הכוללות חומר רפואי יש להעביר בפקס: 08-9258405. </w:t>
      </w:r>
      <w:r>
        <w:rPr>
          <w:rtl/>
        </w:rPr>
        <w:br/>
        <w:t xml:space="preserve">המופנות תוזמנה </w:t>
      </w:r>
      <w:proofErr w:type="spellStart"/>
      <w:r>
        <w:rPr>
          <w:rtl/>
        </w:rPr>
        <w:t>לאינטייק</w:t>
      </w:r>
      <w:proofErr w:type="spellEnd"/>
      <w:r>
        <w:rPr>
          <w:rtl/>
        </w:rPr>
        <w:t xml:space="preserve"> פסיכולוגי ופסיכיאטרי. יש להגיע לפגישת </w:t>
      </w:r>
      <w:proofErr w:type="spellStart"/>
      <w:r>
        <w:rPr>
          <w:rtl/>
        </w:rPr>
        <w:t>האינטייק</w:t>
      </w:r>
      <w:proofErr w:type="spellEnd"/>
      <w:r>
        <w:rPr>
          <w:rtl/>
        </w:rPr>
        <w:t xml:space="preserve"> הראשונה כשהיא מצוידת בתעודת זהות ובטופס 17. קוד לטופס 17: </w:t>
      </w:r>
      <w:r>
        <w:t>L</w:t>
      </w:r>
      <w:r>
        <w:rPr>
          <w:rtl/>
        </w:rPr>
        <w:t>- 0822 טיפול יום מבוגרים.</w:t>
      </w:r>
    </w:p>
    <w:p w14:paraId="31AC1A29" w14:textId="77777777" w:rsidR="00FE1666" w:rsidRDefault="00FE1666" w:rsidP="00FE1666">
      <w:pPr>
        <w:bidi/>
      </w:pPr>
      <w:r>
        <w:rPr>
          <w:rtl/>
        </w:rPr>
        <w:t xml:space="preserve">לפרטים נוספים: אורי נח </w:t>
      </w:r>
      <w:r>
        <w:t>ori.noah@moh.gov.il</w:t>
      </w:r>
      <w:r>
        <w:rPr>
          <w:rtl/>
        </w:rPr>
        <w:t xml:space="preserve"> מיה שנאן </w:t>
      </w:r>
      <w:r>
        <w:t>maya.shinan@moh.gov.il</w:t>
      </w:r>
    </w:p>
    <w:p w14:paraId="32747275" w14:textId="77777777" w:rsidR="00FE1666" w:rsidRDefault="00FE1666" w:rsidP="00FE1666">
      <w:pPr>
        <w:bidi/>
      </w:pPr>
    </w:p>
    <w:p w14:paraId="3857CAFF" w14:textId="268F3313" w:rsidR="00FE1666" w:rsidRDefault="00FE1666" w:rsidP="00FE1666">
      <w:pPr>
        <w:bidi/>
        <w:rPr>
          <w:rtl/>
        </w:rPr>
      </w:pPr>
      <w:r>
        <w:rPr>
          <w:b/>
          <w:rtl/>
        </w:rPr>
        <w:t>מיקום:</w:t>
      </w:r>
      <w:r>
        <w:rPr>
          <w:rtl/>
        </w:rPr>
        <w:t xml:space="preserve"> המרכז לבריאות הנפש באר יעקב/נס ציונה. שדרות יצחק רבין 1 באר יעקב, 7032102.</w:t>
      </w:r>
    </w:p>
    <w:p w14:paraId="5EA72F8D" w14:textId="4ED81148" w:rsidR="00FE1666" w:rsidRDefault="00FE1666" w:rsidP="00FE1666">
      <w:pPr>
        <w:bidi/>
        <w:rPr>
          <w:rtl/>
        </w:rPr>
      </w:pPr>
    </w:p>
    <w:p w14:paraId="521BE7EC" w14:textId="139D30BD" w:rsidR="00FE1666" w:rsidRDefault="00FE1666" w:rsidP="00FE1666">
      <w:pPr>
        <w:bidi/>
        <w:rPr>
          <w:rtl/>
        </w:rPr>
      </w:pPr>
    </w:p>
    <w:p w14:paraId="10637AA3" w14:textId="536466A0" w:rsidR="00FE1666" w:rsidRDefault="00FE1666" w:rsidP="00FE1666">
      <w:pPr>
        <w:bidi/>
        <w:rPr>
          <w:rtl/>
        </w:rPr>
      </w:pPr>
    </w:p>
    <w:p w14:paraId="4DC1F6CB" w14:textId="77777777" w:rsidR="00FE1666" w:rsidRDefault="00FE1666" w:rsidP="00FE1666">
      <w:pPr>
        <w:bidi/>
      </w:pPr>
    </w:p>
    <w:p w14:paraId="1B135FF9" w14:textId="77777777" w:rsidR="00FE1666" w:rsidRDefault="00FE1666" w:rsidP="00FE1666">
      <w:pPr>
        <w:bidi/>
      </w:pPr>
    </w:p>
    <w:p w14:paraId="515583EF" w14:textId="77777777" w:rsidR="00FE1666" w:rsidRDefault="00FE1666" w:rsidP="00FE1666">
      <w:pPr>
        <w:numPr>
          <w:ilvl w:val="0"/>
          <w:numId w:val="3"/>
        </w:numPr>
        <w:bidi/>
      </w:pPr>
      <w:hyperlink r:id="rId28">
        <w:r>
          <w:rPr>
            <w:b/>
            <w:color w:val="1155CC"/>
            <w:u w:val="single"/>
            <w:rtl/>
          </w:rPr>
          <w:t>מרכז</w:t>
        </w:r>
      </w:hyperlink>
      <w:hyperlink r:id="rId29">
        <w:r>
          <w:rPr>
            <w:b/>
            <w:color w:val="1155CC"/>
            <w:u w:val="single"/>
            <w:rtl/>
          </w:rPr>
          <w:t xml:space="preserve"> </w:t>
        </w:r>
      </w:hyperlink>
      <w:hyperlink r:id="rId30">
        <w:r>
          <w:rPr>
            <w:b/>
            <w:color w:val="1155CC"/>
            <w:u w:val="single"/>
            <w:rtl/>
          </w:rPr>
          <w:t>עוגן</w:t>
        </w:r>
      </w:hyperlink>
      <w:r>
        <w:rPr>
          <w:b/>
          <w:color w:val="000000"/>
          <w:rtl/>
        </w:rPr>
        <w:t xml:space="preserve"> – טיפול יום לנפגעי ונפגעות טראומה מינית</w:t>
      </w:r>
    </w:p>
    <w:p w14:paraId="58B355AB" w14:textId="77777777" w:rsidR="00FE1666" w:rsidRDefault="00FE1666" w:rsidP="00FE1666">
      <w:pPr>
        <w:bidi/>
        <w:rPr>
          <w:b/>
        </w:rPr>
      </w:pPr>
    </w:p>
    <w:p w14:paraId="72EA65E6" w14:textId="77777777" w:rsidR="00FE1666" w:rsidRDefault="00FE1666" w:rsidP="00FE1666">
      <w:pPr>
        <w:bidi/>
      </w:pPr>
      <w:r>
        <w:rPr>
          <w:b/>
          <w:rtl/>
        </w:rPr>
        <w:t>קהל היעד:</w:t>
      </w:r>
      <w:r>
        <w:rPr>
          <w:rtl/>
        </w:rPr>
        <w:t xml:space="preserve"> נשים וגברים מעל גיל 18 (בזמן הפניה) הסובלות/ים מהשלכות של פגיעה נפשית טראומטית על רקע פגיעה מינית. הקבלה למרכז "עוגן" מותנית בהימצאות המטופל/ת בטיפול בקהילה (טיפול רגשי וליווי פסיכיאטרי). לא יתקבלו מטופלים בכפיה, בעלי </w:t>
      </w:r>
      <w:proofErr w:type="spellStart"/>
      <w:r>
        <w:rPr>
          <w:rtl/>
        </w:rPr>
        <w:t>נטיה</w:t>
      </w:r>
      <w:proofErr w:type="spellEnd"/>
      <w:r>
        <w:rPr>
          <w:rtl/>
        </w:rPr>
        <w:t xml:space="preserve"> אובדנית פעילה או התנהגות אלימה.</w:t>
      </w:r>
    </w:p>
    <w:p w14:paraId="25540E29" w14:textId="77777777" w:rsidR="00FE1666" w:rsidRDefault="00FE1666" w:rsidP="00FE1666">
      <w:pPr>
        <w:bidi/>
        <w:rPr>
          <w:b/>
        </w:rPr>
      </w:pPr>
    </w:p>
    <w:p w14:paraId="24AFFA10" w14:textId="77777777" w:rsidR="00FE1666" w:rsidRDefault="00FE1666" w:rsidP="00FE1666">
      <w:pPr>
        <w:bidi/>
      </w:pPr>
      <w:r>
        <w:rPr>
          <w:b/>
          <w:rtl/>
        </w:rPr>
        <w:t>מבנה:</w:t>
      </w:r>
      <w:r>
        <w:rPr>
          <w:rtl/>
        </w:rPr>
        <w:t xml:space="preserve"> תכנית של תשעה שבועות שמטרתה לייצב את המטופל/ת מבחינה רגשית, כדי לאפשר את המשך התהליך הטיפולי והתפקוד בקהילה. </w:t>
      </w:r>
    </w:p>
    <w:p w14:paraId="0E18F003" w14:textId="77777777" w:rsidR="00FE1666" w:rsidRDefault="00FE1666" w:rsidP="00FE1666">
      <w:pPr>
        <w:bidi/>
        <w:rPr>
          <w:b/>
        </w:rPr>
      </w:pPr>
    </w:p>
    <w:p w14:paraId="6DBC5F68" w14:textId="77777777" w:rsidR="00FE1666" w:rsidRDefault="00FE1666" w:rsidP="00FE1666">
      <w:pPr>
        <w:bidi/>
        <w:rPr>
          <w:b/>
        </w:rPr>
      </w:pPr>
      <w:r>
        <w:rPr>
          <w:b/>
          <w:rtl/>
        </w:rPr>
        <w:t>ימי פעילות:</w:t>
      </w:r>
      <w:r>
        <w:rPr>
          <w:rtl/>
        </w:rPr>
        <w:t xml:space="preserve"> שני, רביעי וחמישי, בשעות 8:00-14:00.</w:t>
      </w:r>
    </w:p>
    <w:p w14:paraId="6EA4FB16" w14:textId="77777777" w:rsidR="00FE1666" w:rsidRDefault="00FE1666" w:rsidP="00FE1666">
      <w:pPr>
        <w:bidi/>
      </w:pPr>
      <w:r>
        <w:rPr>
          <w:b/>
          <w:rtl/>
        </w:rPr>
        <w:br/>
        <w:t>אופן הפניה</w:t>
      </w:r>
      <w:r>
        <w:t>:</w:t>
      </w:r>
      <w:r>
        <w:rPr>
          <w:b/>
        </w:rPr>
        <w:t xml:space="preserve"> </w:t>
      </w:r>
      <w:r>
        <w:rPr>
          <w:rtl/>
        </w:rPr>
        <w:br/>
      </w:r>
      <w:r>
        <w:rPr>
          <w:rtl/>
        </w:rPr>
        <w:lastRenderedPageBreak/>
        <w:t xml:space="preserve">יש לפנות לאחות אחראית ויטה גור. </w:t>
      </w:r>
      <w:r>
        <w:rPr>
          <w:rtl/>
        </w:rPr>
        <w:br/>
        <w:t xml:space="preserve">אימייל: </w:t>
      </w:r>
      <w:r>
        <w:t>vitag@lev-hasharon.co.il</w:t>
      </w:r>
      <w:r>
        <w:rPr>
          <w:rtl/>
        </w:rPr>
        <w:br/>
        <w:t xml:space="preserve">הודעה במענה הקולי בטלפון: 09-8980429. </w:t>
      </w:r>
      <w:r>
        <w:rPr>
          <w:rtl/>
        </w:rPr>
        <w:br/>
        <w:t>על הגורם המפנה לשלוח מנוי אבחוני (שתי פגישות) מקופת החולים לפקס: 09-8980429.</w:t>
      </w:r>
      <w:r>
        <w:rPr>
          <w:rtl/>
        </w:rPr>
        <w:br/>
      </w:r>
    </w:p>
    <w:p w14:paraId="4A4160D2" w14:textId="2525AE74" w:rsidR="00FE1666" w:rsidRDefault="00FE1666" w:rsidP="00FE1666">
      <w:pPr>
        <w:bidi/>
        <w:rPr>
          <w:i/>
          <w:color w:val="1155CC"/>
          <w:sz w:val="20"/>
          <w:szCs w:val="20"/>
          <w:u w:val="single"/>
          <w:rtl/>
        </w:rPr>
      </w:pPr>
      <w:r>
        <w:rPr>
          <w:b/>
          <w:rtl/>
        </w:rPr>
        <w:t>מיקום המרפאה:</w:t>
      </w:r>
      <w:r>
        <w:rPr>
          <w:rtl/>
        </w:rPr>
        <w:t xml:space="preserve"> מרכז עוגן נמצא מחוץ ובסמוך למרכז בריאות הנפש "לב השרון" (רחוב השיבולים, צור משה). </w:t>
      </w:r>
      <w:r>
        <w:rPr>
          <w:rtl/>
        </w:rPr>
        <w:br/>
      </w:r>
      <w:hyperlink r:id="rId31">
        <w:r>
          <w:rPr>
            <w:i/>
            <w:color w:val="1155CC"/>
            <w:sz w:val="20"/>
            <w:szCs w:val="20"/>
            <w:u w:val="single"/>
            <w:rtl/>
          </w:rPr>
          <w:t>לדרכי</w:t>
        </w:r>
      </w:hyperlink>
      <w:hyperlink r:id="rId32">
        <w:r>
          <w:rPr>
            <w:i/>
            <w:color w:val="1155CC"/>
            <w:sz w:val="20"/>
            <w:szCs w:val="20"/>
            <w:u w:val="single"/>
            <w:rtl/>
          </w:rPr>
          <w:t xml:space="preserve"> </w:t>
        </w:r>
      </w:hyperlink>
      <w:hyperlink r:id="rId33">
        <w:r>
          <w:rPr>
            <w:i/>
            <w:color w:val="1155CC"/>
            <w:sz w:val="20"/>
            <w:szCs w:val="20"/>
            <w:u w:val="single"/>
            <w:rtl/>
          </w:rPr>
          <w:t>הגעה</w:t>
        </w:r>
      </w:hyperlink>
      <w:hyperlink r:id="rId34">
        <w:r>
          <w:rPr>
            <w:i/>
            <w:color w:val="1155CC"/>
            <w:sz w:val="20"/>
            <w:szCs w:val="20"/>
            <w:u w:val="single"/>
            <w:rtl/>
          </w:rPr>
          <w:t xml:space="preserve"> </w:t>
        </w:r>
      </w:hyperlink>
      <w:hyperlink r:id="rId35">
        <w:r>
          <w:rPr>
            <w:i/>
            <w:color w:val="1155CC"/>
            <w:sz w:val="20"/>
            <w:szCs w:val="20"/>
            <w:u w:val="single"/>
            <w:rtl/>
          </w:rPr>
          <w:t>למרפאה</w:t>
        </w:r>
      </w:hyperlink>
    </w:p>
    <w:p w14:paraId="31A2506A" w14:textId="3AF3B5CB" w:rsidR="00FE1666" w:rsidRDefault="00FE1666" w:rsidP="00FE1666">
      <w:pPr>
        <w:bidi/>
        <w:rPr>
          <w:i/>
          <w:color w:val="1155CC"/>
          <w:sz w:val="20"/>
          <w:szCs w:val="20"/>
          <w:u w:val="single"/>
          <w:rtl/>
        </w:rPr>
      </w:pPr>
    </w:p>
    <w:p w14:paraId="32920AEF" w14:textId="27BA32AA" w:rsidR="00FE1666" w:rsidRDefault="00FE1666" w:rsidP="00FE1666">
      <w:pPr>
        <w:bidi/>
        <w:rPr>
          <w:i/>
          <w:color w:val="1155CC"/>
          <w:sz w:val="20"/>
          <w:szCs w:val="20"/>
          <w:u w:val="single"/>
          <w:rtl/>
        </w:rPr>
      </w:pPr>
    </w:p>
    <w:p w14:paraId="2D36744F" w14:textId="1D18B84B" w:rsidR="00FE1666" w:rsidRDefault="00FE1666" w:rsidP="00FE1666">
      <w:pPr>
        <w:bidi/>
        <w:rPr>
          <w:i/>
          <w:color w:val="1155CC"/>
          <w:sz w:val="20"/>
          <w:szCs w:val="20"/>
          <w:u w:val="single"/>
          <w:rtl/>
        </w:rPr>
      </w:pPr>
    </w:p>
    <w:p w14:paraId="5862D48F" w14:textId="77777777" w:rsidR="00FE1666" w:rsidRDefault="00FE1666" w:rsidP="00FE1666">
      <w:pPr>
        <w:bidi/>
      </w:pPr>
    </w:p>
    <w:p w14:paraId="492C2C6F" w14:textId="77777777" w:rsidR="00FE1666" w:rsidRDefault="00FE1666" w:rsidP="00FE1666">
      <w:pPr>
        <w:bidi/>
      </w:pPr>
    </w:p>
    <w:bookmarkStart w:id="0" w:name="_s9ff4m18vele" w:colFirst="0" w:colLast="0"/>
    <w:bookmarkEnd w:id="0"/>
    <w:p w14:paraId="3EB1777D" w14:textId="77777777" w:rsidR="00FE1666" w:rsidRDefault="00FE1666" w:rsidP="00FE1666">
      <w:pPr>
        <w:pStyle w:val="Heading5"/>
        <w:keepNext w:val="0"/>
        <w:keepLines w:val="0"/>
        <w:numPr>
          <w:ilvl w:val="0"/>
          <w:numId w:val="1"/>
        </w:numPr>
        <w:bidi/>
        <w:spacing w:before="220" w:after="40"/>
        <w:rPr>
          <w:b/>
          <w:color w:val="000000"/>
        </w:rPr>
      </w:pPr>
      <w:r>
        <w:fldChar w:fldCharType="begin"/>
      </w:r>
      <w:r>
        <w:instrText xml:space="preserve"> HYPERLINK "https://www.lev-hasharon.co.il/?clinic=%D7%98%D7%99%D7%A4%D7%95%D7%9C-%D7%99%D7%95%D7%9D-%D7%91%D7%94%D7%A4%D7%A8%D7%A2%D7%95%D7%AA-%D7%90%D7%9B%D7%99%D7%9C%D7%94" \h </w:instrText>
      </w:r>
      <w:r>
        <w:fldChar w:fldCharType="separate"/>
      </w:r>
      <w:r>
        <w:rPr>
          <w:b/>
          <w:color w:val="1155CC"/>
          <w:u w:val="single"/>
          <w:rtl/>
        </w:rPr>
        <w:t>טיפול</w:t>
      </w:r>
      <w:r>
        <w:rPr>
          <w:b/>
          <w:color w:val="1155CC"/>
          <w:u w:val="single"/>
        </w:rPr>
        <w:fldChar w:fldCharType="end"/>
      </w:r>
      <w:hyperlink r:id="rId36">
        <w:r>
          <w:rPr>
            <w:b/>
            <w:color w:val="1155CC"/>
            <w:u w:val="single"/>
            <w:rtl/>
          </w:rPr>
          <w:t xml:space="preserve"> </w:t>
        </w:r>
      </w:hyperlink>
      <w:hyperlink r:id="rId37">
        <w:r>
          <w:rPr>
            <w:b/>
            <w:color w:val="1155CC"/>
            <w:u w:val="single"/>
            <w:rtl/>
          </w:rPr>
          <w:t>יום</w:t>
        </w:r>
      </w:hyperlink>
      <w:hyperlink r:id="rId38">
        <w:r>
          <w:rPr>
            <w:b/>
            <w:color w:val="1155CC"/>
            <w:u w:val="single"/>
            <w:rtl/>
          </w:rPr>
          <w:t xml:space="preserve"> </w:t>
        </w:r>
      </w:hyperlink>
      <w:hyperlink r:id="rId39">
        <w:r>
          <w:rPr>
            <w:b/>
            <w:color w:val="1155CC"/>
            <w:u w:val="single"/>
            <w:rtl/>
          </w:rPr>
          <w:t>להפרעות</w:t>
        </w:r>
      </w:hyperlink>
      <w:hyperlink r:id="rId40">
        <w:r>
          <w:rPr>
            <w:b/>
            <w:color w:val="1155CC"/>
            <w:u w:val="single"/>
            <w:rtl/>
          </w:rPr>
          <w:t xml:space="preserve"> </w:t>
        </w:r>
      </w:hyperlink>
      <w:hyperlink r:id="rId41">
        <w:r>
          <w:rPr>
            <w:b/>
            <w:color w:val="1155CC"/>
            <w:u w:val="single"/>
            <w:rtl/>
          </w:rPr>
          <w:t>אכילה</w:t>
        </w:r>
      </w:hyperlink>
      <w:hyperlink r:id="rId42">
        <w:r>
          <w:rPr>
            <w:b/>
            <w:color w:val="1155CC"/>
            <w:u w:val="single"/>
            <w:rtl/>
          </w:rPr>
          <w:t xml:space="preserve"> </w:t>
        </w:r>
      </w:hyperlink>
      <w:hyperlink r:id="rId43">
        <w:r>
          <w:rPr>
            <w:b/>
            <w:color w:val="1155CC"/>
            <w:u w:val="single"/>
            <w:rtl/>
          </w:rPr>
          <w:t>וטראומה</w:t>
        </w:r>
      </w:hyperlink>
      <w:r>
        <w:rPr>
          <w:b/>
          <w:color w:val="000000"/>
          <w:rtl/>
        </w:rPr>
        <w:t>, מרפאה לבריאות הנפש מבוגרים, לב השרון נתניה</w:t>
      </w:r>
    </w:p>
    <w:p w14:paraId="3941D618" w14:textId="77777777" w:rsidR="00FE1666" w:rsidRDefault="00FE1666" w:rsidP="00FE1666">
      <w:pPr>
        <w:bidi/>
      </w:pPr>
      <w:r>
        <w:rPr>
          <w:b/>
          <w:rtl/>
        </w:rPr>
        <w:br/>
        <w:t>קהל היעד:</w:t>
      </w:r>
      <w:r>
        <w:rPr>
          <w:rtl/>
        </w:rPr>
        <w:t xml:space="preserve"> נשים בנות 18 ומעלה, הסובלות מהפרעת אכילה על סוגיה השונים, זקוקות לטיפול אינטנסיבי (4 ימים בשבוע), אשר נמצאות במצב מורכב ומצבן הגופני או הנפשי אינו מחייב אשפוז מלא.</w:t>
      </w:r>
    </w:p>
    <w:p w14:paraId="2DBF2ED6" w14:textId="77777777" w:rsidR="00FE1666" w:rsidRDefault="00FE1666" w:rsidP="00FE1666">
      <w:pPr>
        <w:bidi/>
      </w:pPr>
      <w:r>
        <w:rPr>
          <w:b/>
          <w:rtl/>
        </w:rPr>
        <w:br/>
        <w:t xml:space="preserve">ימי פעילות: </w:t>
      </w:r>
      <w:r>
        <w:rPr>
          <w:rtl/>
        </w:rPr>
        <w:t xml:space="preserve">טיפול היום מתקיים בימי א, ב', ג' ו- ה', בשעות 8:00-14:00. הטיפול כולל ארוחת בוקר וארוחת </w:t>
      </w:r>
      <w:proofErr w:type="spellStart"/>
      <w:r>
        <w:rPr>
          <w:rtl/>
        </w:rPr>
        <w:t>צהריים</w:t>
      </w:r>
      <w:proofErr w:type="spellEnd"/>
      <w:r>
        <w:rPr>
          <w:rtl/>
        </w:rPr>
        <w:t xml:space="preserve"> חמה.</w:t>
      </w:r>
      <w:r>
        <w:rPr>
          <w:rtl/>
        </w:rPr>
        <w:br/>
      </w:r>
      <w:r>
        <w:rPr>
          <w:rtl/>
        </w:rPr>
        <w:br/>
      </w:r>
      <w:r>
        <w:rPr>
          <w:b/>
          <w:rtl/>
        </w:rPr>
        <w:t>מבנה</w:t>
      </w:r>
      <w:r>
        <w:rPr>
          <w:rtl/>
        </w:rPr>
        <w:t>: תוכנית הטיפול היא אינדיבידואלית ומותאמת לצורכי המטופלת בהתאם למצבה ולשיקול דעת קליני. כל מחזור טיפול נמשך שלושה חודשים ומכיל עד 8 מטופלות למחזור.</w:t>
      </w:r>
    </w:p>
    <w:p w14:paraId="1A749299" w14:textId="77777777" w:rsidR="00FE1666" w:rsidRDefault="00FE1666" w:rsidP="00FE1666">
      <w:pPr>
        <w:bidi/>
      </w:pPr>
    </w:p>
    <w:p w14:paraId="0528BCAB" w14:textId="77777777" w:rsidR="00FE1666" w:rsidRDefault="00FE1666" w:rsidP="00FE1666">
      <w:pPr>
        <w:bidi/>
      </w:pPr>
      <w:r>
        <w:rPr>
          <w:b/>
          <w:rtl/>
        </w:rPr>
        <w:t>אופן הפניה:</w:t>
      </w:r>
      <w:r>
        <w:rPr>
          <w:rtl/>
        </w:rPr>
        <w:t xml:space="preserve"> יש לפנות עם הפניה מרופא מטפל + טופס 17 למנוי אבחוני למייל </w:t>
      </w:r>
      <w:r>
        <w:t>ntm@lev-hasharon.co.il</w:t>
      </w:r>
      <w:r>
        <w:rPr>
          <w:rtl/>
        </w:rPr>
        <w:t xml:space="preserve"> או לפקס: 09-8320403 ולציין בהפניה "עבור מסגרת טיפול יום להפרעות אכילה וטראומה". </w:t>
      </w:r>
      <w:r>
        <w:rPr>
          <w:rtl/>
        </w:rPr>
        <w:br/>
        <w:t xml:space="preserve">טרם הכניסה לטיפול היום מתקיימת פגישת </w:t>
      </w:r>
      <w:proofErr w:type="spellStart"/>
      <w:r>
        <w:rPr>
          <w:rtl/>
        </w:rPr>
        <w:t>אינטייק</w:t>
      </w:r>
      <w:proofErr w:type="spellEnd"/>
      <w:r>
        <w:rPr>
          <w:rtl/>
        </w:rPr>
        <w:t xml:space="preserve"> לצורך בדיקת התאמה לתוכנית. לאחר מכן, מטופלות מתאימות מוזמנות להשתלב בקבוצת הכנה לטיפול היום.</w:t>
      </w:r>
    </w:p>
    <w:p w14:paraId="06DAB1BC" w14:textId="77777777" w:rsidR="00FE1666" w:rsidRDefault="00FE1666" w:rsidP="00FE1666">
      <w:pPr>
        <w:bidi/>
      </w:pPr>
      <w:r>
        <w:br/>
      </w:r>
      <w:r>
        <w:rPr>
          <w:b/>
          <w:rtl/>
        </w:rPr>
        <w:t>מיקום המרפאה</w:t>
      </w:r>
      <w:r>
        <w:rPr>
          <w:rtl/>
        </w:rPr>
        <w:t xml:space="preserve">: רחוב הצורן 2 (פינת רחוב המחשב 8), אזור התעשיה פולג, נתניה. מתחם </w:t>
      </w:r>
      <w:r>
        <w:t>A</w:t>
      </w:r>
      <w:r>
        <w:rPr>
          <w:rtl/>
        </w:rPr>
        <w:t>, קומה 2.</w:t>
      </w:r>
    </w:p>
    <w:p w14:paraId="787A2C77" w14:textId="0EE122F6" w:rsidR="00704BD7" w:rsidRDefault="00FE1666" w:rsidP="00FE1666">
      <w:pPr>
        <w:bidi/>
      </w:pPr>
      <w:hyperlink r:id="rId44">
        <w:r>
          <w:rPr>
            <w:i/>
            <w:color w:val="1155CC"/>
            <w:sz w:val="20"/>
            <w:szCs w:val="20"/>
            <w:u w:val="single"/>
            <w:rtl/>
          </w:rPr>
          <w:t>לדרכי</w:t>
        </w:r>
      </w:hyperlink>
      <w:hyperlink r:id="rId45">
        <w:r>
          <w:rPr>
            <w:i/>
            <w:color w:val="1155CC"/>
            <w:sz w:val="20"/>
            <w:szCs w:val="20"/>
            <w:u w:val="single"/>
            <w:rtl/>
          </w:rPr>
          <w:t xml:space="preserve"> </w:t>
        </w:r>
      </w:hyperlink>
      <w:hyperlink r:id="rId46">
        <w:r>
          <w:rPr>
            <w:i/>
            <w:color w:val="1155CC"/>
            <w:sz w:val="20"/>
            <w:szCs w:val="20"/>
            <w:u w:val="single"/>
            <w:rtl/>
          </w:rPr>
          <w:t>הגעה</w:t>
        </w:r>
      </w:hyperlink>
      <w:hyperlink r:id="rId47">
        <w:r>
          <w:rPr>
            <w:i/>
            <w:color w:val="1155CC"/>
            <w:sz w:val="20"/>
            <w:szCs w:val="20"/>
            <w:u w:val="single"/>
            <w:rtl/>
          </w:rPr>
          <w:t xml:space="preserve"> </w:t>
        </w:r>
      </w:hyperlink>
      <w:hyperlink r:id="rId48">
        <w:r>
          <w:rPr>
            <w:i/>
            <w:color w:val="1155CC"/>
            <w:sz w:val="20"/>
            <w:szCs w:val="20"/>
            <w:u w:val="single"/>
            <w:rtl/>
          </w:rPr>
          <w:t>למרפאה</w:t>
        </w:r>
      </w:hyperlink>
      <w:r>
        <w:br/>
      </w:r>
    </w:p>
    <w:p w14:paraId="0EFC51CB" w14:textId="77777777" w:rsidR="00704BD7" w:rsidRDefault="00704BD7" w:rsidP="00704BD7">
      <w:pPr>
        <w:bidi/>
        <w:rPr>
          <w:rtl/>
        </w:rPr>
      </w:pPr>
    </w:p>
    <w:p w14:paraId="5AE91C63" w14:textId="77777777" w:rsidR="00704BD7" w:rsidRDefault="00704BD7" w:rsidP="00704BD7">
      <w:pPr>
        <w:bidi/>
        <w:rPr>
          <w:rtl/>
        </w:rPr>
      </w:pPr>
    </w:p>
    <w:p w14:paraId="70BBD5E4" w14:textId="77777777" w:rsidR="00704BD7" w:rsidRDefault="00704BD7" w:rsidP="00704BD7">
      <w:pPr>
        <w:bidi/>
        <w:rPr>
          <w:rtl/>
        </w:rPr>
      </w:pPr>
    </w:p>
    <w:p w14:paraId="0208CF57" w14:textId="71097001" w:rsidR="00704BD7" w:rsidRDefault="00704BD7" w:rsidP="00704BD7">
      <w:pPr>
        <w:bidi/>
      </w:pPr>
      <w:r>
        <w:br/>
      </w:r>
    </w:p>
    <w:p w14:paraId="7BE287E1" w14:textId="43B6BAD8" w:rsidR="00A10AD5" w:rsidRDefault="00704BD7" w:rsidP="00704BD7">
      <w:pPr>
        <w:jc w:val="center"/>
      </w:pPr>
      <w:r>
        <w:rPr>
          <w:noProof/>
        </w:rPr>
        <w:drawing>
          <wp:inline distT="0" distB="0" distL="0" distR="0" wp14:anchorId="2C9FF5A4" wp14:editId="1820A22A">
            <wp:extent cx="1627632" cy="69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54438" cy="704197"/>
                    </a:xfrm>
                    <a:prstGeom prst="rect">
                      <a:avLst/>
                    </a:prstGeom>
                    <a:noFill/>
                    <a:ln>
                      <a:noFill/>
                    </a:ln>
                  </pic:spPr>
                </pic:pic>
              </a:graphicData>
            </a:graphic>
          </wp:inline>
        </w:drawing>
      </w:r>
    </w:p>
    <w:sectPr w:rsidR="00A1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6015"/>
    <w:multiLevelType w:val="multilevel"/>
    <w:tmpl w:val="B38E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476F1A"/>
    <w:multiLevelType w:val="multilevel"/>
    <w:tmpl w:val="34B0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6626E6"/>
    <w:multiLevelType w:val="multilevel"/>
    <w:tmpl w:val="DCB0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DG0tLA0sTAwtDRX0lEKTi0uzszPAykwrAUAExlchiwAAAA="/>
  </w:docVars>
  <w:rsids>
    <w:rsidRoot w:val="00704BD7"/>
    <w:rsid w:val="002264C1"/>
    <w:rsid w:val="0055729E"/>
    <w:rsid w:val="00704BD7"/>
    <w:rsid w:val="0087341E"/>
    <w:rsid w:val="00AA2722"/>
    <w:rsid w:val="00C52AA2"/>
    <w:rsid w:val="00F8634D"/>
    <w:rsid w:val="00FE1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21CC"/>
  <w15:chartTrackingRefBased/>
  <w15:docId w15:val="{8D77800C-893D-4E68-8BCD-BAA915F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D7"/>
    <w:pPr>
      <w:spacing w:after="0" w:line="276" w:lineRule="auto"/>
    </w:pPr>
    <w:rPr>
      <w:rFonts w:ascii="Arial" w:eastAsia="Arial" w:hAnsi="Arial" w:cs="Arial"/>
      <w:lang w:val="en"/>
    </w:rPr>
  </w:style>
  <w:style w:type="paragraph" w:styleId="Heading5">
    <w:name w:val="heading 5"/>
    <w:basedOn w:val="Normal"/>
    <w:next w:val="Normal"/>
    <w:link w:val="Heading5Char"/>
    <w:uiPriority w:val="9"/>
    <w:unhideWhenUsed/>
    <w:qFormat/>
    <w:rsid w:val="00FE1666"/>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1666"/>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departments/Units/department-anliti-women" TargetMode="External"/><Relationship Id="rId18" Type="http://schemas.openxmlformats.org/officeDocument/2006/relationships/hyperlink" Target="https://www.gov.il/he/departments/Units/department-anliti-women" TargetMode="External"/><Relationship Id="rId26" Type="http://schemas.openxmlformats.org/officeDocument/2006/relationships/hyperlink" Target="https://www.gov.il/he/departments/Units/department-anliti-women" TargetMode="External"/><Relationship Id="rId39" Type="http://schemas.openxmlformats.org/officeDocument/2006/relationships/hyperlink" Target="https://www.lev-hasharon.co.il/?clinic=%D7%98%D7%99%D7%A4%D7%95%D7%9C-%D7%99%D7%95%D7%9D-%D7%91%D7%94%D7%A4%D7%A8%D7%A2%D7%95%D7%AA-%D7%90%D7%9B%D7%99%D7%9C%D7%94" TargetMode="External"/><Relationship Id="rId3" Type="http://schemas.openxmlformats.org/officeDocument/2006/relationships/settings" Target="settings.xml"/><Relationship Id="rId21" Type="http://schemas.openxmlformats.org/officeDocument/2006/relationships/hyperlink" Target="https://www.gov.il/he/departments/Units/department-anliti-women" TargetMode="External"/><Relationship Id="rId34" Type="http://schemas.openxmlformats.org/officeDocument/2006/relationships/hyperlink" Target="https://www.lev-hasharon.co.il/?page_id=369" TargetMode="External"/><Relationship Id="rId42" Type="http://schemas.openxmlformats.org/officeDocument/2006/relationships/hyperlink" Target="https://www.lev-hasharon.co.il/?clinic=%D7%98%D7%99%D7%A4%D7%95%D7%9C-%D7%99%D7%95%D7%9D-%D7%91%D7%94%D7%A4%D7%A8%D7%A2%D7%95%D7%AA-%D7%90%D7%9B%D7%99%D7%9C%D7%94" TargetMode="External"/><Relationship Id="rId47" Type="http://schemas.openxmlformats.org/officeDocument/2006/relationships/hyperlink" Target="https://www.lev-hasharon.co.il/?page_id=657" TargetMode="External"/><Relationship Id="rId50" Type="http://schemas.openxmlformats.org/officeDocument/2006/relationships/fontTable" Target="fontTable.xml"/><Relationship Id="rId7" Type="http://schemas.openxmlformats.org/officeDocument/2006/relationships/hyperlink" Target="https://www.gov.il/he/departments/Units/department-anliti-women" TargetMode="External"/><Relationship Id="rId12" Type="http://schemas.openxmlformats.org/officeDocument/2006/relationships/hyperlink" Target="https://www.gov.il/he/departments/Units/department-anliti-women" TargetMode="External"/><Relationship Id="rId17" Type="http://schemas.openxmlformats.org/officeDocument/2006/relationships/hyperlink" Target="https://www.gov.il/he/departments/Units/department-anliti-women" TargetMode="External"/><Relationship Id="rId25" Type="http://schemas.openxmlformats.org/officeDocument/2006/relationships/hyperlink" Target="https://www.gov.il/he/departments/Units/department-anliti-women" TargetMode="External"/><Relationship Id="rId33" Type="http://schemas.openxmlformats.org/officeDocument/2006/relationships/hyperlink" Target="https://www.lev-hasharon.co.il/?page_id=369" TargetMode="External"/><Relationship Id="rId38" Type="http://schemas.openxmlformats.org/officeDocument/2006/relationships/hyperlink" Target="https://www.lev-hasharon.co.il/?clinic=%D7%98%D7%99%D7%A4%D7%95%D7%9C-%D7%99%D7%95%D7%9D-%D7%91%D7%94%D7%A4%D7%A8%D7%A2%D7%95%D7%AA-%D7%90%D7%9B%D7%99%D7%9C%D7%94" TargetMode="External"/><Relationship Id="rId46" Type="http://schemas.openxmlformats.org/officeDocument/2006/relationships/hyperlink" Target="https://www.lev-hasharon.co.il/?page_id=657" TargetMode="External"/><Relationship Id="rId2" Type="http://schemas.openxmlformats.org/officeDocument/2006/relationships/styles" Target="styles.xml"/><Relationship Id="rId16" Type="http://schemas.openxmlformats.org/officeDocument/2006/relationships/hyperlink" Target="https://www.gov.il/he/departments/Units/department-anliti-women" TargetMode="External"/><Relationship Id="rId20" Type="http://schemas.openxmlformats.org/officeDocument/2006/relationships/hyperlink" Target="https://www.gov.il/he/departments/Units/department-anliti-women" TargetMode="External"/><Relationship Id="rId29" Type="http://schemas.openxmlformats.org/officeDocument/2006/relationships/hyperlink" Target="https://www.lev-hasharon.co.il/?clinic=%D7%9E%D7%A8%D7%9B%D7%96-%D7%A2%D7%95%D7%92%D7%9F-%D7%98%D7%99%D7%A4%D7%95%D7%9C-%D7%99%D7%95%D7%9D-%D7%9C%D7%A0%D7%A4%D7%92%D7%A2%D7%99-%D7%98%D7%A8%D7%90%D7%95%D7%9E%D7%94" TargetMode="External"/><Relationship Id="rId41" Type="http://schemas.openxmlformats.org/officeDocument/2006/relationships/hyperlink" Target="https://www.lev-hasharon.co.il/?clinic=%D7%98%D7%99%D7%A4%D7%95%D7%9C-%D7%99%D7%95%D7%9D-%D7%91%D7%94%D7%A4%D7%A8%D7%A2%D7%95%D7%AA-%D7%90%D7%9B%D7%99%D7%9C%D7%94" TargetMode="External"/><Relationship Id="rId1" Type="http://schemas.openxmlformats.org/officeDocument/2006/relationships/numbering" Target="numbering.xml"/><Relationship Id="rId6" Type="http://schemas.openxmlformats.org/officeDocument/2006/relationships/hyperlink" Target="https://www.gov.il/he/departments/Units/department-anliti-women" TargetMode="External"/><Relationship Id="rId11" Type="http://schemas.openxmlformats.org/officeDocument/2006/relationships/hyperlink" Target="https://www.gov.il/he/departments/Units/department-anliti-women" TargetMode="External"/><Relationship Id="rId24" Type="http://schemas.openxmlformats.org/officeDocument/2006/relationships/hyperlink" Target="https://www.gov.il/he/departments/Units/department-anliti-women" TargetMode="External"/><Relationship Id="rId32" Type="http://schemas.openxmlformats.org/officeDocument/2006/relationships/hyperlink" Target="https://www.lev-hasharon.co.il/?page_id=369" TargetMode="External"/><Relationship Id="rId37" Type="http://schemas.openxmlformats.org/officeDocument/2006/relationships/hyperlink" Target="https://www.lev-hasharon.co.il/?clinic=%D7%98%D7%99%D7%A4%D7%95%D7%9C-%D7%99%D7%95%D7%9D-%D7%91%D7%94%D7%A4%D7%A8%D7%A2%D7%95%D7%AA-%D7%90%D7%9B%D7%99%D7%9C%D7%94" TargetMode="External"/><Relationship Id="rId40" Type="http://schemas.openxmlformats.org/officeDocument/2006/relationships/hyperlink" Target="https://www.lev-hasharon.co.il/?clinic=%D7%98%D7%99%D7%A4%D7%95%D7%9C-%D7%99%D7%95%D7%9D-%D7%91%D7%94%D7%A4%D7%A8%D7%A2%D7%95%D7%AA-%D7%90%D7%9B%D7%99%D7%9C%D7%94" TargetMode="External"/><Relationship Id="rId45" Type="http://schemas.openxmlformats.org/officeDocument/2006/relationships/hyperlink" Target="https://www.lev-hasharon.co.il/?page_id=657" TargetMode="External"/><Relationship Id="rId5" Type="http://schemas.openxmlformats.org/officeDocument/2006/relationships/hyperlink" Target="https://www.gov.il/he/departments/Units/department-anliti-women" TargetMode="External"/><Relationship Id="rId15" Type="http://schemas.openxmlformats.org/officeDocument/2006/relationships/hyperlink" Target="https://www.gov.il/he/departments/Units/department-anliti-women" TargetMode="External"/><Relationship Id="rId23" Type="http://schemas.openxmlformats.org/officeDocument/2006/relationships/hyperlink" Target="https://www.gov.il/he/departments/Units/department-anliti-women" TargetMode="External"/><Relationship Id="rId28" Type="http://schemas.openxmlformats.org/officeDocument/2006/relationships/hyperlink" Target="https://www.lev-hasharon.co.il/?clinic=%D7%9E%D7%A8%D7%9B%D7%96-%D7%A2%D7%95%D7%92%D7%9F-%D7%98%D7%99%D7%A4%D7%95%D7%9C-%D7%99%D7%95%D7%9D-%D7%9C%D7%A0%D7%A4%D7%92%D7%A2%D7%99-%D7%98%D7%A8%D7%90%D7%95%D7%9E%D7%94" TargetMode="External"/><Relationship Id="rId36" Type="http://schemas.openxmlformats.org/officeDocument/2006/relationships/hyperlink" Target="https://www.lev-hasharon.co.il/?clinic=%D7%98%D7%99%D7%A4%D7%95%D7%9C-%D7%99%D7%95%D7%9D-%D7%91%D7%94%D7%A4%D7%A8%D7%A2%D7%95%D7%AA-%D7%90%D7%9B%D7%99%D7%9C%D7%94" TargetMode="External"/><Relationship Id="rId49" Type="http://schemas.openxmlformats.org/officeDocument/2006/relationships/image" Target="media/image1.jpeg"/><Relationship Id="rId10" Type="http://schemas.openxmlformats.org/officeDocument/2006/relationships/hyperlink" Target="https://www.gov.il/he/departments/Units/department-anliti-women" TargetMode="External"/><Relationship Id="rId19" Type="http://schemas.openxmlformats.org/officeDocument/2006/relationships/hyperlink" Target="https://www.gov.il/he/departments/Units/department-anliti-women" TargetMode="External"/><Relationship Id="rId31" Type="http://schemas.openxmlformats.org/officeDocument/2006/relationships/hyperlink" Target="https://www.lev-hasharon.co.il/?page_id=369" TargetMode="External"/><Relationship Id="rId44" Type="http://schemas.openxmlformats.org/officeDocument/2006/relationships/hyperlink" Target="https://www.lev-hasharon.co.il/?page_id=657" TargetMode="External"/><Relationship Id="rId4" Type="http://schemas.openxmlformats.org/officeDocument/2006/relationships/webSettings" Target="webSettings.xml"/><Relationship Id="rId9" Type="http://schemas.openxmlformats.org/officeDocument/2006/relationships/hyperlink" Target="https://www.gov.il/he/departments/Units/department-anliti-women" TargetMode="External"/><Relationship Id="rId14" Type="http://schemas.openxmlformats.org/officeDocument/2006/relationships/hyperlink" Target="https://www.gov.il/he/departments/Units/department-anliti-women" TargetMode="External"/><Relationship Id="rId22" Type="http://schemas.openxmlformats.org/officeDocument/2006/relationships/hyperlink" Target="https://www.gov.il/he/departments/Units/department-anliti-women" TargetMode="External"/><Relationship Id="rId27" Type="http://schemas.openxmlformats.org/officeDocument/2006/relationships/hyperlink" Target="https://www.gov.il/he/departments/Units/department-anliti-women" TargetMode="External"/><Relationship Id="rId30" Type="http://schemas.openxmlformats.org/officeDocument/2006/relationships/hyperlink" Target="https://www.lev-hasharon.co.il/?clinic=%D7%9E%D7%A8%D7%9B%D7%96-%D7%A2%D7%95%D7%92%D7%9F-%D7%98%D7%99%D7%A4%D7%95%D7%9C-%D7%99%D7%95%D7%9D-%D7%9C%D7%A0%D7%A4%D7%92%D7%A2%D7%99-%D7%98%D7%A8%D7%90%D7%95%D7%9E%D7%94" TargetMode="External"/><Relationship Id="rId35" Type="http://schemas.openxmlformats.org/officeDocument/2006/relationships/hyperlink" Target="https://www.lev-hasharon.co.il/?page_id=369" TargetMode="External"/><Relationship Id="rId43" Type="http://schemas.openxmlformats.org/officeDocument/2006/relationships/hyperlink" Target="https://www.lev-hasharon.co.il/?clinic=%D7%98%D7%99%D7%A4%D7%95%D7%9C-%D7%99%D7%95%D7%9D-%D7%91%D7%94%D7%A4%D7%A8%D7%A2%D7%95%D7%AA-%D7%90%D7%9B%D7%99%D7%9C%D7%94" TargetMode="External"/><Relationship Id="rId48" Type="http://schemas.openxmlformats.org/officeDocument/2006/relationships/hyperlink" Target="https://www.lev-hasharon.co.il/?page_id=657" TargetMode="External"/><Relationship Id="rId8" Type="http://schemas.openxmlformats.org/officeDocument/2006/relationships/hyperlink" Target="https://www.gov.il/he/departments/Units/department-anliti-wome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Zichrony</dc:creator>
  <cp:keywords/>
  <dc:description/>
  <cp:lastModifiedBy>Tali Zichrony</cp:lastModifiedBy>
  <cp:revision>2</cp:revision>
  <dcterms:created xsi:type="dcterms:W3CDTF">2021-03-17T22:45:00Z</dcterms:created>
  <dcterms:modified xsi:type="dcterms:W3CDTF">2021-03-17T22:45:00Z</dcterms:modified>
</cp:coreProperties>
</file>